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CAD08" w14:textId="2CDFCADE" w:rsidR="007F7542" w:rsidRDefault="007F7542" w:rsidP="007F7542">
      <w:pPr>
        <w:jc w:val="center"/>
        <w:rPr>
          <w:b/>
          <w:bCs/>
          <w:lang w:eastAsia="en-US"/>
        </w:rPr>
      </w:pPr>
      <w:r>
        <w:rPr>
          <w:b/>
          <w:bCs/>
          <w:lang w:eastAsia="en-US"/>
        </w:rPr>
        <w:t xml:space="preserve">Motion # </w:t>
      </w:r>
      <w:r w:rsidR="005C65E0">
        <w:rPr>
          <w:b/>
          <w:bCs/>
          <w:lang w:eastAsia="en-US"/>
        </w:rPr>
        <w:t>8</w:t>
      </w:r>
    </w:p>
    <w:p w14:paraId="4946B8F0" w14:textId="77777777" w:rsidR="007F7542" w:rsidRDefault="007F7542" w:rsidP="007F7542">
      <w:pPr>
        <w:rPr>
          <w:b/>
          <w:bCs/>
          <w:lang w:eastAsia="en-US"/>
        </w:rPr>
      </w:pPr>
    </w:p>
    <w:p w14:paraId="3931AF65" w14:textId="5A72D90A" w:rsidR="007F7542" w:rsidRPr="00231BD8" w:rsidRDefault="002E178F" w:rsidP="00A40301">
      <w:pPr>
        <w:jc w:val="center"/>
        <w:rPr>
          <w:b/>
          <w:u w:val="single"/>
          <w:lang w:eastAsia="en-US"/>
        </w:rPr>
      </w:pPr>
      <w:r>
        <w:rPr>
          <w:b/>
          <w:u w:val="single"/>
          <w:lang w:eastAsia="en-US"/>
        </w:rPr>
        <w:t>SRA</w:t>
      </w:r>
      <w:r w:rsidR="00D92921">
        <w:rPr>
          <w:b/>
          <w:u w:val="single"/>
          <w:lang w:eastAsia="en-US"/>
        </w:rPr>
        <w:t xml:space="preserve"> </w:t>
      </w:r>
      <w:r>
        <w:rPr>
          <w:b/>
          <w:u w:val="single"/>
          <w:lang w:eastAsia="en-US"/>
        </w:rPr>
        <w:t>9</w:t>
      </w:r>
      <w:r w:rsidR="00D92921">
        <w:rPr>
          <w:b/>
          <w:u w:val="single"/>
          <w:lang w:eastAsia="en-US"/>
        </w:rPr>
        <w:t>.</w:t>
      </w:r>
      <w:r>
        <w:rPr>
          <w:b/>
          <w:u w:val="single"/>
          <w:lang w:eastAsia="en-US"/>
        </w:rPr>
        <w:t xml:space="preserve"> </w:t>
      </w:r>
      <w:r w:rsidR="009D7381">
        <w:rPr>
          <w:b/>
          <w:u w:val="single"/>
          <w:lang w:eastAsia="en-US"/>
        </w:rPr>
        <w:t>Amendment</w:t>
      </w:r>
      <w:r>
        <w:rPr>
          <w:b/>
          <w:u w:val="single"/>
          <w:lang w:eastAsia="en-US"/>
        </w:rPr>
        <w:t xml:space="preserve"> – digital statistics and yearbooks</w:t>
      </w:r>
    </w:p>
    <w:p w14:paraId="42229839" w14:textId="77777777" w:rsidR="007F7542" w:rsidRDefault="007F7542" w:rsidP="007F7542">
      <w:pPr>
        <w:rPr>
          <w:b/>
          <w:bCs/>
          <w:lang w:eastAsia="en-US"/>
        </w:rPr>
      </w:pPr>
    </w:p>
    <w:p w14:paraId="44369714" w14:textId="4493739C" w:rsidR="007F7542" w:rsidRDefault="007F7542" w:rsidP="007F7542">
      <w:pPr>
        <w:rPr>
          <w:b/>
          <w:bCs/>
          <w:lang w:eastAsia="en-US"/>
        </w:rPr>
      </w:pPr>
      <w:r>
        <w:rPr>
          <w:b/>
          <w:bCs/>
          <w:lang w:eastAsia="en-US"/>
        </w:rPr>
        <w:t>Mover</w:t>
      </w:r>
      <w:r w:rsidR="00091030">
        <w:rPr>
          <w:b/>
          <w:bCs/>
          <w:lang w:eastAsia="en-US"/>
        </w:rPr>
        <w:t>:</w:t>
      </w:r>
      <w:r w:rsidR="00091030" w:rsidRPr="009D7D55">
        <w:rPr>
          <w:lang w:eastAsia="en-US"/>
        </w:rPr>
        <w:tab/>
      </w:r>
      <w:r w:rsidR="009D7D55" w:rsidRPr="009D7D55">
        <w:rPr>
          <w:lang w:eastAsia="en-US"/>
        </w:rPr>
        <w:t>The Rev’d Peter Bargh</w:t>
      </w:r>
      <w:r w:rsidR="00091030">
        <w:rPr>
          <w:b/>
          <w:bCs/>
          <w:lang w:eastAsia="en-US"/>
        </w:rPr>
        <w:tab/>
      </w:r>
      <w:r w:rsidR="009D7381">
        <w:rPr>
          <w:b/>
          <w:bCs/>
          <w:lang w:eastAsia="en-US"/>
        </w:rPr>
        <w:tab/>
      </w:r>
      <w:r>
        <w:rPr>
          <w:b/>
          <w:bCs/>
          <w:lang w:eastAsia="en-US"/>
        </w:rPr>
        <w:t>Seconder</w:t>
      </w:r>
      <w:r w:rsidR="00091030">
        <w:rPr>
          <w:b/>
          <w:bCs/>
          <w:lang w:eastAsia="en-US"/>
        </w:rPr>
        <w:t>:</w:t>
      </w:r>
      <w:r w:rsidR="009D7D55">
        <w:rPr>
          <w:b/>
          <w:bCs/>
          <w:lang w:eastAsia="en-US"/>
        </w:rPr>
        <w:t xml:space="preserve"> </w:t>
      </w:r>
      <w:r w:rsidR="009D7D55" w:rsidRPr="009D7D55">
        <w:rPr>
          <w:lang w:eastAsia="en-US"/>
        </w:rPr>
        <w:t xml:space="preserve">The Rev’d Sione </w:t>
      </w:r>
      <w:proofErr w:type="gramStart"/>
      <w:r w:rsidR="009D7D55" w:rsidRPr="009D7D55">
        <w:rPr>
          <w:lang w:eastAsia="en-US"/>
        </w:rPr>
        <w:t>Ulu‘</w:t>
      </w:r>
      <w:proofErr w:type="gramEnd"/>
      <w:r w:rsidR="009D7D55" w:rsidRPr="009D7D55">
        <w:rPr>
          <w:lang w:eastAsia="en-US"/>
        </w:rPr>
        <w:t>ilakepa</w:t>
      </w:r>
    </w:p>
    <w:p w14:paraId="7D4EA1F8" w14:textId="7DB52BB5" w:rsidR="007F7542" w:rsidRDefault="007F7542" w:rsidP="007F7542">
      <w:pPr>
        <w:rPr>
          <w:b/>
          <w:bCs/>
          <w:lang w:eastAsia="en-US"/>
        </w:rPr>
      </w:pPr>
    </w:p>
    <w:p w14:paraId="63468D36" w14:textId="0CD363AB" w:rsidR="002E178F" w:rsidRDefault="002E178F" w:rsidP="002E178F">
      <w:pPr>
        <w:rPr>
          <w:b/>
          <w:bCs/>
          <w:iCs/>
        </w:rPr>
      </w:pPr>
      <w:r w:rsidRPr="0096117C">
        <w:rPr>
          <w:b/>
          <w:bCs/>
          <w:iCs/>
        </w:rPr>
        <w:t>That this General Synod / te Hīnota Whānui 20</w:t>
      </w:r>
      <w:r>
        <w:rPr>
          <w:b/>
          <w:bCs/>
          <w:iCs/>
        </w:rPr>
        <w:t>22</w:t>
      </w:r>
      <w:r w:rsidRPr="0096117C">
        <w:rPr>
          <w:b/>
          <w:bCs/>
          <w:iCs/>
        </w:rPr>
        <w:t>:</w:t>
      </w:r>
    </w:p>
    <w:p w14:paraId="5B942877" w14:textId="5CA6848F" w:rsidR="002E178F" w:rsidRDefault="002E178F" w:rsidP="007F7542">
      <w:pPr>
        <w:rPr>
          <w:lang w:eastAsia="en-US"/>
        </w:rPr>
      </w:pPr>
      <w:r w:rsidRPr="009D7381">
        <w:rPr>
          <w:lang w:eastAsia="en-US"/>
        </w:rPr>
        <w:t xml:space="preserve">Move </w:t>
      </w:r>
      <w:r w:rsidR="009D7381" w:rsidRPr="009D7381">
        <w:rPr>
          <w:lang w:eastAsia="en-US"/>
        </w:rPr>
        <w:t>into committee</w:t>
      </w:r>
      <w:r w:rsidRPr="009D7381">
        <w:rPr>
          <w:lang w:eastAsia="en-US"/>
        </w:rPr>
        <w:t xml:space="preserve"> to consider an amendment to </w:t>
      </w:r>
      <w:r w:rsidR="00F44136" w:rsidRPr="009D7381">
        <w:rPr>
          <w:lang w:eastAsia="en-US"/>
        </w:rPr>
        <w:t>Standing</w:t>
      </w:r>
      <w:r w:rsidRPr="009D7381">
        <w:rPr>
          <w:lang w:eastAsia="en-US"/>
        </w:rPr>
        <w:t xml:space="preserve"> </w:t>
      </w:r>
      <w:r w:rsidR="00F44136" w:rsidRPr="009D7381">
        <w:rPr>
          <w:lang w:eastAsia="en-US"/>
        </w:rPr>
        <w:t>Resolution</w:t>
      </w:r>
      <w:r w:rsidRPr="009D7381">
        <w:rPr>
          <w:lang w:eastAsia="en-US"/>
        </w:rPr>
        <w:t xml:space="preserve"> SRA</w:t>
      </w:r>
      <w:r w:rsidR="00D92921">
        <w:rPr>
          <w:lang w:eastAsia="en-US"/>
        </w:rPr>
        <w:t xml:space="preserve"> </w:t>
      </w:r>
      <w:r w:rsidR="00E853C5">
        <w:rPr>
          <w:lang w:eastAsia="en-US"/>
        </w:rPr>
        <w:t xml:space="preserve">9. </w:t>
      </w:r>
      <w:r w:rsidR="0015576A">
        <w:rPr>
          <w:lang w:eastAsia="en-US"/>
        </w:rPr>
        <w:t>(</w:t>
      </w:r>
      <w:proofErr w:type="gramStart"/>
      <w:r w:rsidR="0015576A">
        <w:rPr>
          <w:lang w:eastAsia="en-US"/>
        </w:rPr>
        <w:t>p</w:t>
      </w:r>
      <w:r w:rsidR="00D92921">
        <w:rPr>
          <w:lang w:eastAsia="en-US"/>
        </w:rPr>
        <w:t>ursuant</w:t>
      </w:r>
      <w:proofErr w:type="gramEnd"/>
      <w:r w:rsidR="00E853C5">
        <w:rPr>
          <w:lang w:eastAsia="en-US"/>
        </w:rPr>
        <w:t xml:space="preserve"> to Title C/ </w:t>
      </w:r>
      <w:r w:rsidR="00D92921">
        <w:rPr>
          <w:lang w:eastAsia="en-US"/>
        </w:rPr>
        <w:t>Canon</w:t>
      </w:r>
      <w:r w:rsidR="00E853C5">
        <w:rPr>
          <w:lang w:eastAsia="en-US"/>
        </w:rPr>
        <w:t xml:space="preserve"> II/ </w:t>
      </w:r>
      <w:r w:rsidR="00D92921">
        <w:rPr>
          <w:lang w:eastAsia="en-US"/>
        </w:rPr>
        <w:t>C</w:t>
      </w:r>
      <w:r w:rsidR="00E853C5">
        <w:rPr>
          <w:lang w:eastAsia="en-US"/>
        </w:rPr>
        <w:t>lause 5</w:t>
      </w:r>
      <w:r w:rsidR="0015576A">
        <w:rPr>
          <w:lang w:eastAsia="en-US"/>
        </w:rPr>
        <w:t>)</w:t>
      </w:r>
      <w:r w:rsidRPr="009D7381">
        <w:rPr>
          <w:lang w:eastAsia="en-US"/>
        </w:rPr>
        <w:t>.</w:t>
      </w:r>
    </w:p>
    <w:p w14:paraId="1C2DEBB9" w14:textId="77777777" w:rsidR="00D92921" w:rsidRPr="009D7381" w:rsidRDefault="00D92921" w:rsidP="007F7542">
      <w:pPr>
        <w:rPr>
          <w:lang w:eastAsia="en-US"/>
        </w:rPr>
      </w:pPr>
    </w:p>
    <w:p w14:paraId="6892B25F" w14:textId="77777777" w:rsidR="00E46337" w:rsidRDefault="002E178F" w:rsidP="007F7542">
      <w:pPr>
        <w:rPr>
          <w:lang w:eastAsia="en-US"/>
        </w:rPr>
      </w:pPr>
      <w:r w:rsidRPr="0015576A">
        <w:rPr>
          <w:b/>
          <w:bCs/>
          <w:lang w:eastAsia="en-US"/>
        </w:rPr>
        <w:t>That</w:t>
      </w:r>
      <w:r w:rsidRPr="009D7381">
        <w:rPr>
          <w:lang w:eastAsia="en-US"/>
        </w:rPr>
        <w:t xml:space="preserve"> </w:t>
      </w:r>
      <w:r w:rsidR="00C2320B">
        <w:rPr>
          <w:lang w:eastAsia="en-US"/>
        </w:rPr>
        <w:t xml:space="preserve">SRA 9. </w:t>
      </w:r>
      <w:r w:rsidR="00E46337">
        <w:rPr>
          <w:lang w:eastAsia="en-US"/>
        </w:rPr>
        <w:t>b</w:t>
      </w:r>
      <w:r w:rsidR="00C2320B">
        <w:rPr>
          <w:lang w:eastAsia="en-US"/>
        </w:rPr>
        <w:t>e amended by the addition of</w:t>
      </w:r>
      <w:r w:rsidR="00E46337">
        <w:rPr>
          <w:lang w:eastAsia="en-US"/>
        </w:rPr>
        <w:t>:</w:t>
      </w:r>
    </w:p>
    <w:p w14:paraId="44CF7CE6" w14:textId="0E33BD29" w:rsidR="00E46337" w:rsidRDefault="00C2320B" w:rsidP="007F7542">
      <w:pPr>
        <w:rPr>
          <w:lang w:eastAsia="en-US"/>
        </w:rPr>
      </w:pPr>
      <w:r>
        <w:rPr>
          <w:lang w:eastAsia="en-US"/>
        </w:rPr>
        <w:t xml:space="preserve">the words ‘’/ YEARBOOKS’’ </w:t>
      </w:r>
      <w:r w:rsidR="00E46337">
        <w:rPr>
          <w:lang w:eastAsia="en-US"/>
        </w:rPr>
        <w:t>in the title after the words ‘’RECORDING STATISTICAL DATA”, and</w:t>
      </w:r>
    </w:p>
    <w:p w14:paraId="2A5AA8FF" w14:textId="30B75C66" w:rsidR="002E178F" w:rsidRDefault="00E46337" w:rsidP="007F7542">
      <w:pPr>
        <w:rPr>
          <w:lang w:eastAsia="en-US"/>
        </w:rPr>
      </w:pPr>
      <w:r>
        <w:rPr>
          <w:lang w:eastAsia="en-US"/>
        </w:rPr>
        <w:t>the words “</w:t>
      </w:r>
      <w:r w:rsidR="00E25D2D">
        <w:rPr>
          <w:lang w:eastAsia="en-US"/>
        </w:rPr>
        <w:t>a</w:t>
      </w:r>
      <w:r w:rsidR="00342C3F">
        <w:rPr>
          <w:lang w:eastAsia="en-US"/>
        </w:rPr>
        <w:t>n</w:t>
      </w:r>
      <w:r w:rsidR="00E25D2D">
        <w:rPr>
          <w:lang w:eastAsia="en-US"/>
        </w:rPr>
        <w:t xml:space="preserve">d any yearbook in </w:t>
      </w:r>
      <w:r w:rsidR="0056364E">
        <w:rPr>
          <w:lang w:eastAsia="en-US"/>
        </w:rPr>
        <w:t>digital, and</w:t>
      </w:r>
      <w:r w:rsidR="00E25D2D">
        <w:rPr>
          <w:lang w:eastAsia="en-US"/>
        </w:rPr>
        <w:t xml:space="preserve"> where </w:t>
      </w:r>
      <w:r w:rsidR="0056364E">
        <w:rPr>
          <w:lang w:eastAsia="en-US"/>
        </w:rPr>
        <w:t>possible hard</w:t>
      </w:r>
      <w:r w:rsidR="00C96E7E">
        <w:rPr>
          <w:lang w:eastAsia="en-US"/>
        </w:rPr>
        <w:t>,</w:t>
      </w:r>
      <w:r w:rsidR="00E25D2D">
        <w:rPr>
          <w:lang w:eastAsia="en-US"/>
        </w:rPr>
        <w:t xml:space="preserve"> copy</w:t>
      </w:r>
      <w:r>
        <w:rPr>
          <w:lang w:eastAsia="en-US"/>
        </w:rPr>
        <w:t>”</w:t>
      </w:r>
      <w:r w:rsidR="00E25D2D">
        <w:rPr>
          <w:lang w:eastAsia="en-US"/>
        </w:rPr>
        <w:t xml:space="preserve"> after the </w:t>
      </w:r>
      <w:r w:rsidR="00C96E7E">
        <w:rPr>
          <w:lang w:eastAsia="en-US"/>
        </w:rPr>
        <w:t>words</w:t>
      </w:r>
      <w:r w:rsidR="00E25D2D">
        <w:rPr>
          <w:lang w:eastAsia="en-US"/>
        </w:rPr>
        <w:t xml:space="preserve"> ‘’</w:t>
      </w:r>
      <w:r w:rsidR="00342C3F">
        <w:rPr>
          <w:lang w:eastAsia="en-US"/>
        </w:rPr>
        <w:t>one copy of that data’’.</w:t>
      </w:r>
    </w:p>
    <w:p w14:paraId="2A469BFA" w14:textId="71DA867B" w:rsidR="00342C3F" w:rsidRDefault="00342C3F" w:rsidP="007F7542">
      <w:pPr>
        <w:rPr>
          <w:lang w:eastAsia="en-US"/>
        </w:rPr>
      </w:pPr>
    </w:p>
    <w:p w14:paraId="137F08D4" w14:textId="56B8A3B9" w:rsidR="002E178F" w:rsidRDefault="00342C3F" w:rsidP="007F7542">
      <w:pPr>
        <w:rPr>
          <w:b/>
          <w:bCs/>
          <w:lang w:eastAsia="en-US"/>
        </w:rPr>
      </w:pPr>
      <w:r w:rsidRPr="00C96E7E">
        <w:rPr>
          <w:b/>
          <w:bCs/>
          <w:lang w:eastAsia="en-US"/>
        </w:rPr>
        <w:t>NB</w:t>
      </w:r>
      <w:r>
        <w:rPr>
          <w:lang w:eastAsia="en-US"/>
        </w:rPr>
        <w:t xml:space="preserve"> the revised SR would read:</w:t>
      </w:r>
    </w:p>
    <w:p w14:paraId="26D5EFC1" w14:textId="785B7FA0" w:rsidR="002E178F" w:rsidRDefault="002E178F" w:rsidP="007F7542">
      <w:pPr>
        <w:rPr>
          <w:b/>
          <w:bCs/>
          <w:lang w:eastAsia="en-US"/>
        </w:rPr>
      </w:pPr>
    </w:p>
    <w:p w14:paraId="65CFF3D4" w14:textId="75C9FF2D" w:rsidR="002E178F" w:rsidRDefault="002E178F" w:rsidP="007F7542">
      <w:pPr>
        <w:rPr>
          <w:b/>
          <w:bCs/>
          <w:lang w:eastAsia="en-US"/>
        </w:rPr>
      </w:pPr>
    </w:p>
    <w:tbl>
      <w:tblPr>
        <w:tblW w:w="901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16"/>
      </w:tblGrid>
      <w:tr w:rsidR="002E178F" w14:paraId="0ADED41B" w14:textId="77777777" w:rsidTr="002E178F">
        <w:tc>
          <w:tcPr>
            <w:tcW w:w="9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AAF1C55" w14:textId="1AEC594C" w:rsidR="002E178F" w:rsidRDefault="002E178F">
            <w:pPr>
              <w:spacing w:before="120" w:after="120"/>
              <w:jc w:val="center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b/>
                <w:bCs/>
                <w:spacing w:val="-3"/>
                <w:lang w:val="en-US"/>
              </w:rPr>
              <w:t xml:space="preserve">SRA 9. RECORDING STATISTICAL DATA </w:t>
            </w:r>
            <w:r>
              <w:rPr>
                <w:rFonts w:ascii="Arial" w:hAnsi="Arial" w:cs="Arial"/>
                <w:b/>
                <w:bCs/>
                <w:spacing w:val="-3"/>
                <w:highlight w:val="yellow"/>
                <w:lang w:val="en-US"/>
              </w:rPr>
              <w:t>/ YEARBOOKS</w:t>
            </w:r>
            <w:r>
              <w:rPr>
                <w:rFonts w:ascii="Arial" w:hAnsi="Arial" w:cs="Arial"/>
                <w:b/>
                <w:bCs/>
                <w:spacing w:val="-3"/>
                <w:lang w:val="en-US"/>
              </w:rPr>
              <w:t xml:space="preserve"> (</w:t>
            </w:r>
            <w:proofErr w:type="spellStart"/>
            <w:r>
              <w:rPr>
                <w:rFonts w:ascii="Arial" w:hAnsi="Arial" w:cs="Arial"/>
                <w:b/>
                <w:bCs/>
                <w:spacing w:val="-3"/>
                <w:lang w:val="en-US"/>
              </w:rPr>
              <w:t>SR42</w:t>
            </w:r>
            <w:proofErr w:type="spellEnd"/>
            <w:r>
              <w:rPr>
                <w:rFonts w:ascii="Arial" w:hAnsi="Arial" w:cs="Arial"/>
                <w:b/>
                <w:bCs/>
                <w:spacing w:val="-3"/>
                <w:lang w:val="en-US"/>
              </w:rPr>
              <w:t>)</w:t>
            </w:r>
            <w:r>
              <w:rPr>
                <w:rFonts w:ascii="Arial" w:hAnsi="Arial" w:cs="Arial"/>
                <w:i/>
                <w:iCs/>
                <w:lang w:val="en-US"/>
              </w:rPr>
              <w:t xml:space="preserve"> </w:t>
            </w:r>
          </w:p>
        </w:tc>
      </w:tr>
      <w:tr w:rsidR="002E178F" w14:paraId="23953DFA" w14:textId="77777777" w:rsidTr="002E178F">
        <w:tc>
          <w:tcPr>
            <w:tcW w:w="9016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7BC084" w14:textId="2D3E9A29" w:rsidR="002E178F" w:rsidRDefault="002E178F">
            <w:pPr>
              <w:spacing w:before="120" w:after="120"/>
              <w:jc w:val="both"/>
              <w:rPr>
                <w:rFonts w:ascii="Arial" w:hAnsi="Arial" w:cs="Arial"/>
                <w:i/>
                <w:iCs/>
              </w:rPr>
            </w:pPr>
            <w:r>
              <w:rPr>
                <w:rFonts w:ascii="Arial" w:hAnsi="Arial" w:cs="Arial"/>
                <w:spacing w:val="-3"/>
                <w:lang w:val="en-US"/>
              </w:rPr>
              <w:t xml:space="preserve">Each of the dioceses in New Zealand, the Diocese of Polynesia and Te Pīhopatanga o Aotearoa be asked to take responsibility for gathering and recording statistical data as appropriate, and forward one copy of that data </w:t>
            </w:r>
            <w:r>
              <w:rPr>
                <w:rFonts w:ascii="Arial" w:hAnsi="Arial" w:cs="Arial"/>
                <w:spacing w:val="-3"/>
                <w:highlight w:val="yellow"/>
                <w:lang w:val="en-US"/>
              </w:rPr>
              <w:t>and any yearbook in digital</w:t>
            </w:r>
            <w:r w:rsidR="000470BB">
              <w:rPr>
                <w:rFonts w:ascii="Arial" w:hAnsi="Arial" w:cs="Arial"/>
                <w:spacing w:val="-3"/>
                <w:highlight w:val="yellow"/>
                <w:lang w:val="en-US"/>
              </w:rPr>
              <w:t>,</w:t>
            </w:r>
            <w:r>
              <w:rPr>
                <w:rFonts w:ascii="Arial" w:hAnsi="Arial" w:cs="Arial"/>
                <w:spacing w:val="-3"/>
                <w:highlight w:val="yellow"/>
                <w:lang w:val="en-US"/>
              </w:rPr>
              <w:t xml:space="preserve"> and</w:t>
            </w:r>
            <w:r w:rsidR="00342C3F">
              <w:rPr>
                <w:rFonts w:ascii="Arial" w:hAnsi="Arial" w:cs="Arial"/>
                <w:spacing w:val="-3"/>
                <w:highlight w:val="yellow"/>
                <w:lang w:val="en-US"/>
              </w:rPr>
              <w:t xml:space="preserve"> where possible </w:t>
            </w:r>
            <w:r>
              <w:rPr>
                <w:rFonts w:ascii="Arial" w:hAnsi="Arial" w:cs="Arial"/>
                <w:spacing w:val="-3"/>
                <w:highlight w:val="yellow"/>
                <w:lang w:val="en-US"/>
              </w:rPr>
              <w:t>hard</w:t>
            </w:r>
            <w:r w:rsidR="000470BB">
              <w:rPr>
                <w:rFonts w:ascii="Arial" w:hAnsi="Arial" w:cs="Arial"/>
                <w:spacing w:val="-3"/>
                <w:highlight w:val="yellow"/>
                <w:lang w:val="en-US"/>
              </w:rPr>
              <w:t>,</w:t>
            </w:r>
            <w:r>
              <w:rPr>
                <w:rFonts w:ascii="Arial" w:hAnsi="Arial" w:cs="Arial"/>
                <w:spacing w:val="-3"/>
                <w:highlight w:val="yellow"/>
                <w:lang w:val="en-US"/>
              </w:rPr>
              <w:t xml:space="preserve"> copy</w:t>
            </w:r>
            <w:r>
              <w:rPr>
                <w:rFonts w:ascii="Arial" w:hAnsi="Arial" w:cs="Arial"/>
                <w:spacing w:val="-3"/>
                <w:lang w:val="en-US"/>
              </w:rPr>
              <w:t xml:space="preserve"> to the General Synod Office annually. [1996] </w:t>
            </w:r>
            <w:r>
              <w:rPr>
                <w:rFonts w:ascii="Arial" w:hAnsi="Arial" w:cs="Arial"/>
                <w:spacing w:val="-3"/>
                <w:highlight w:val="yellow"/>
                <w:lang w:val="en-US"/>
              </w:rPr>
              <w:t>2022</w:t>
            </w:r>
          </w:p>
        </w:tc>
      </w:tr>
    </w:tbl>
    <w:p w14:paraId="614F6884" w14:textId="3E6983DE" w:rsidR="002E178F" w:rsidRDefault="002E178F" w:rsidP="007F7542">
      <w:pPr>
        <w:rPr>
          <w:b/>
          <w:bCs/>
          <w:lang w:eastAsia="en-US"/>
        </w:rPr>
      </w:pPr>
    </w:p>
    <w:p w14:paraId="70F4B569" w14:textId="77777777" w:rsidR="002E178F" w:rsidRDefault="002E178F" w:rsidP="007F7542">
      <w:pPr>
        <w:rPr>
          <w:b/>
          <w:bCs/>
          <w:lang w:eastAsia="en-US"/>
        </w:rPr>
      </w:pPr>
    </w:p>
    <w:p w14:paraId="4CA8A0C7" w14:textId="79F6FE85" w:rsidR="007F7542" w:rsidRDefault="00221A53" w:rsidP="007F7542">
      <w:pPr>
        <w:rPr>
          <w:b/>
          <w:bCs/>
          <w:lang w:eastAsia="en-US"/>
        </w:rPr>
      </w:pPr>
      <w:r>
        <w:rPr>
          <w:b/>
          <w:bCs/>
          <w:lang w:eastAsia="en-US"/>
        </w:rPr>
        <w:t>Note</w:t>
      </w:r>
      <w:r w:rsidR="007F7542">
        <w:rPr>
          <w:b/>
          <w:bCs/>
          <w:lang w:eastAsia="en-US"/>
        </w:rPr>
        <w:t>:</w:t>
      </w:r>
    </w:p>
    <w:p w14:paraId="73CEBD6F" w14:textId="2F98505E" w:rsidR="007F7542" w:rsidRDefault="00144198" w:rsidP="00144198">
      <w:pPr>
        <w:rPr>
          <w:lang w:eastAsia="en-US"/>
        </w:rPr>
      </w:pPr>
      <w:r>
        <w:rPr>
          <w:lang w:eastAsia="en-US"/>
        </w:rPr>
        <w:t>Recognisin</w:t>
      </w:r>
      <w:r w:rsidR="00221A53">
        <w:rPr>
          <w:lang w:eastAsia="en-US"/>
        </w:rPr>
        <w:t>g</w:t>
      </w:r>
      <w:r>
        <w:rPr>
          <w:lang w:eastAsia="en-US"/>
        </w:rPr>
        <w:t xml:space="preserve"> t</w:t>
      </w:r>
      <w:r w:rsidR="00221A53">
        <w:rPr>
          <w:lang w:eastAsia="en-US"/>
        </w:rPr>
        <w:t xml:space="preserve">he </w:t>
      </w:r>
      <w:r>
        <w:rPr>
          <w:lang w:eastAsia="en-US"/>
        </w:rPr>
        <w:t>increasing</w:t>
      </w:r>
      <w:r w:rsidR="00221A53">
        <w:rPr>
          <w:lang w:eastAsia="en-US"/>
        </w:rPr>
        <w:t xml:space="preserve"> </w:t>
      </w:r>
      <w:r>
        <w:rPr>
          <w:lang w:eastAsia="en-US"/>
        </w:rPr>
        <w:t>digitisation</w:t>
      </w:r>
      <w:r w:rsidR="00221A53">
        <w:rPr>
          <w:lang w:eastAsia="en-US"/>
        </w:rPr>
        <w:t xml:space="preserve"> of </w:t>
      </w:r>
      <w:r>
        <w:rPr>
          <w:lang w:eastAsia="en-US"/>
        </w:rPr>
        <w:t>statistical</w:t>
      </w:r>
      <w:r w:rsidR="00221A53">
        <w:rPr>
          <w:lang w:eastAsia="en-US"/>
        </w:rPr>
        <w:t xml:space="preserve"> returns and yearbooks,</w:t>
      </w:r>
      <w:r>
        <w:rPr>
          <w:lang w:eastAsia="en-US"/>
        </w:rPr>
        <w:t xml:space="preserve"> </w:t>
      </w:r>
      <w:r w:rsidR="00221A53">
        <w:rPr>
          <w:lang w:eastAsia="en-US"/>
        </w:rPr>
        <w:t>and the need</w:t>
      </w:r>
      <w:r>
        <w:rPr>
          <w:lang w:eastAsia="en-US"/>
        </w:rPr>
        <w:t xml:space="preserve"> t</w:t>
      </w:r>
      <w:r w:rsidR="00221A53">
        <w:rPr>
          <w:lang w:eastAsia="en-US"/>
        </w:rPr>
        <w:t>o</w:t>
      </w:r>
      <w:r>
        <w:rPr>
          <w:lang w:eastAsia="en-US"/>
        </w:rPr>
        <w:t xml:space="preserve"> </w:t>
      </w:r>
      <w:r w:rsidR="00221A53">
        <w:rPr>
          <w:lang w:eastAsia="en-US"/>
        </w:rPr>
        <w:t xml:space="preserve">ensure this material </w:t>
      </w:r>
      <w:r>
        <w:rPr>
          <w:lang w:eastAsia="en-US"/>
        </w:rPr>
        <w:t>in</w:t>
      </w:r>
      <w:r w:rsidR="00221A53">
        <w:rPr>
          <w:lang w:eastAsia="en-US"/>
        </w:rPr>
        <w:t xml:space="preserve"> digital or hard copy form is not </w:t>
      </w:r>
      <w:r>
        <w:rPr>
          <w:lang w:eastAsia="en-US"/>
        </w:rPr>
        <w:t>lost</w:t>
      </w:r>
      <w:r w:rsidR="00221A53">
        <w:rPr>
          <w:lang w:eastAsia="en-US"/>
        </w:rPr>
        <w:t xml:space="preserve"> to</w:t>
      </w:r>
      <w:r>
        <w:rPr>
          <w:lang w:eastAsia="en-US"/>
        </w:rPr>
        <w:t xml:space="preserve"> </w:t>
      </w:r>
      <w:r w:rsidR="00221A53">
        <w:rPr>
          <w:lang w:eastAsia="en-US"/>
        </w:rPr>
        <w:t xml:space="preserve">the </w:t>
      </w:r>
      <w:r>
        <w:rPr>
          <w:lang w:eastAsia="en-US"/>
        </w:rPr>
        <w:t xml:space="preserve">church’s </w:t>
      </w:r>
      <w:r w:rsidR="00221A53">
        <w:rPr>
          <w:lang w:eastAsia="en-US"/>
        </w:rPr>
        <w:t xml:space="preserve">archives, this </w:t>
      </w:r>
      <w:r>
        <w:rPr>
          <w:lang w:eastAsia="en-US"/>
        </w:rPr>
        <w:t>amendment is</w:t>
      </w:r>
      <w:r w:rsidR="00221A53">
        <w:rPr>
          <w:lang w:eastAsia="en-US"/>
        </w:rPr>
        <w:t xml:space="preserve"> proposed to </w:t>
      </w:r>
      <w:r>
        <w:rPr>
          <w:lang w:eastAsia="en-US"/>
        </w:rPr>
        <w:t>provide for the annual submission to the General Synod Office of this material for transfer to the provincial archives.</w:t>
      </w:r>
    </w:p>
    <w:p w14:paraId="5D463160" w14:textId="77777777" w:rsidR="005C431B" w:rsidRDefault="005C431B"/>
    <w:sectPr w:rsidR="005C431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7542"/>
    <w:rsid w:val="000470BB"/>
    <w:rsid w:val="00091030"/>
    <w:rsid w:val="00144198"/>
    <w:rsid w:val="0015576A"/>
    <w:rsid w:val="0016766D"/>
    <w:rsid w:val="00221A53"/>
    <w:rsid w:val="002E178F"/>
    <w:rsid w:val="00342C3F"/>
    <w:rsid w:val="0056364E"/>
    <w:rsid w:val="005C431B"/>
    <w:rsid w:val="005C65E0"/>
    <w:rsid w:val="007F7542"/>
    <w:rsid w:val="009D7381"/>
    <w:rsid w:val="009D7D55"/>
    <w:rsid w:val="00A40301"/>
    <w:rsid w:val="00C2320B"/>
    <w:rsid w:val="00C96E7E"/>
    <w:rsid w:val="00D92921"/>
    <w:rsid w:val="00E25D2D"/>
    <w:rsid w:val="00E46337"/>
    <w:rsid w:val="00E853C5"/>
    <w:rsid w:val="00F44136"/>
    <w:rsid w:val="00FA3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244ECC"/>
  <w15:chartTrackingRefBased/>
  <w15:docId w15:val="{06EE05D8-03A6-463B-93FA-16F6877225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7542"/>
    <w:pPr>
      <w:spacing w:after="0" w:line="240" w:lineRule="auto"/>
    </w:pPr>
    <w:rPr>
      <w:rFonts w:ascii="Calibri" w:hAnsi="Calibri" w:cs="Calibri"/>
      <w:lang w:eastAsia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69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Hughes</dc:creator>
  <cp:keywords/>
  <dc:description/>
  <cp:lastModifiedBy>Michael Hughes</cp:lastModifiedBy>
  <cp:revision>20</cp:revision>
  <cp:lastPrinted>2022-09-12T18:48:00Z</cp:lastPrinted>
  <dcterms:created xsi:type="dcterms:W3CDTF">2022-07-22T00:53:00Z</dcterms:created>
  <dcterms:modified xsi:type="dcterms:W3CDTF">2022-09-18T19:17:00Z</dcterms:modified>
</cp:coreProperties>
</file>